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6463" w14:textId="48987D90" w:rsidR="005A1F36" w:rsidRPr="00CC72E4" w:rsidRDefault="005A1F36" w:rsidP="00CC72E4">
      <w:pPr>
        <w:jc w:val="center"/>
        <w:rPr>
          <w:rFonts w:ascii="Calibri" w:eastAsia="Calibri" w:hAnsi="Calibri" w:cs="Calibri"/>
          <w:b/>
          <w:bCs/>
          <w:color w:val="0563C1"/>
          <w:sz w:val="16"/>
          <w:szCs w:val="16"/>
          <w:u w:val="single"/>
        </w:rPr>
      </w:pPr>
      <w:r w:rsidRPr="00CC72E4">
        <w:rPr>
          <w:rFonts w:ascii="Calibri" w:hAnsi="Calibri" w:cs="Calibri"/>
          <w:noProof/>
          <w:sz w:val="16"/>
          <w:szCs w:val="16"/>
        </w:rPr>
        <w:drawing>
          <wp:anchor distT="0" distB="0" distL="114300" distR="114300" simplePos="0" relativeHeight="251658240" behindDoc="1" locked="0" layoutInCell="0" allowOverlap="1" wp14:anchorId="3D3F23CC" wp14:editId="6EA0CC19">
            <wp:simplePos x="0" y="0"/>
            <wp:positionH relativeFrom="page">
              <wp:posOffset>677008</wp:posOffset>
            </wp:positionH>
            <wp:positionV relativeFrom="page">
              <wp:posOffset>659423</wp:posOffset>
            </wp:positionV>
            <wp:extent cx="509954" cy="525984"/>
            <wp:effectExtent l="0" t="0" r="4445" b="7620"/>
            <wp:wrapNone/>
            <wp:docPr id="431569122" name="Picture 43156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1451" cy="537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2E4">
        <w:rPr>
          <w:rFonts w:ascii="Calibri" w:eastAsia="Calibri" w:hAnsi="Calibri" w:cs="Calibri"/>
          <w:b/>
          <w:bCs/>
          <w:sz w:val="16"/>
          <w:szCs w:val="16"/>
          <w:u w:val="single"/>
        </w:rPr>
        <w:t>UNIVERSITY OF PESHAWAR</w:t>
      </w:r>
      <w:r w:rsidR="00076E29" w:rsidRPr="00CC72E4">
        <w:rPr>
          <w:rFonts w:ascii="Calibri" w:eastAsia="Calibri" w:hAnsi="Calibri" w:cs="Calibri"/>
          <w:b/>
          <w:bCs/>
          <w:sz w:val="16"/>
          <w:szCs w:val="16"/>
          <w:u w:val="single"/>
        </w:rPr>
        <w:t xml:space="preserve"> </w:t>
      </w:r>
    </w:p>
    <w:p w14:paraId="1B97AFF9" w14:textId="6FEE59DA" w:rsidR="00AA360D" w:rsidRPr="00CC72E4" w:rsidRDefault="0068691C" w:rsidP="00CC72E4">
      <w:pPr>
        <w:contextualSpacing/>
        <w:jc w:val="center"/>
        <w:rPr>
          <w:rFonts w:ascii="Calibri" w:eastAsia="Calibri" w:hAnsi="Calibri" w:cs="Calibri"/>
          <w:b/>
          <w:bCs/>
          <w:sz w:val="16"/>
          <w:szCs w:val="16"/>
          <w:u w:val="single"/>
        </w:rPr>
      </w:pPr>
      <w:r w:rsidRPr="00CC72E4">
        <w:rPr>
          <w:rFonts w:ascii="Calibri" w:eastAsia="Calibri" w:hAnsi="Calibri" w:cs="Calibri"/>
          <w:b/>
          <w:bCs/>
          <w:sz w:val="16"/>
          <w:szCs w:val="16"/>
          <w:u w:val="single"/>
        </w:rPr>
        <w:t>Corrigendum Notice</w:t>
      </w:r>
    </w:p>
    <w:p w14:paraId="27CCC166" w14:textId="799077C1" w:rsidR="005A1F36" w:rsidRPr="00CC72E4" w:rsidRDefault="005A1F36" w:rsidP="00CC72E4">
      <w:pPr>
        <w:ind w:right="-29"/>
        <w:jc w:val="center"/>
        <w:rPr>
          <w:rFonts w:ascii="Calibri" w:eastAsia="Calibri" w:hAnsi="Calibri" w:cs="Calibri"/>
          <w:b/>
          <w:bCs/>
          <w:sz w:val="16"/>
          <w:szCs w:val="16"/>
          <w:u w:val="single"/>
        </w:rPr>
      </w:pPr>
      <w:r w:rsidRPr="00CC72E4">
        <w:rPr>
          <w:rFonts w:ascii="Calibri" w:eastAsia="Calibri" w:hAnsi="Calibri" w:cs="Calibri"/>
          <w:b/>
          <w:bCs/>
          <w:sz w:val="16"/>
          <w:szCs w:val="16"/>
          <w:u w:val="single"/>
        </w:rPr>
        <w:br/>
        <w:t>Invitation to Bid for Purchase of X-Ray Tube for Diffractometer (XRD) for Centralized Resource Laboratory (CRL) University of Peshawar (ITB No. 01/UoP/CRL/Equipment)</w:t>
      </w:r>
    </w:p>
    <w:p w14:paraId="52412870" w14:textId="650CBA2D" w:rsidR="00F478DC" w:rsidRPr="00CC72E4" w:rsidRDefault="005E2A50" w:rsidP="00CC72E4">
      <w:pPr>
        <w:tabs>
          <w:tab w:val="left" w:pos="360"/>
        </w:tabs>
        <w:jc w:val="both"/>
        <w:rPr>
          <w:rFonts w:ascii="Calibri" w:eastAsia="Calibri" w:hAnsi="Calibri" w:cs="Calibri"/>
          <w:sz w:val="16"/>
          <w:szCs w:val="16"/>
        </w:rPr>
      </w:pPr>
      <w:r w:rsidRPr="00CC72E4">
        <w:rPr>
          <w:rFonts w:ascii="Calibri" w:eastAsia="Calibri" w:hAnsi="Calibri" w:cs="Calibri"/>
          <w:sz w:val="16"/>
          <w:szCs w:val="16"/>
        </w:rPr>
        <w:t xml:space="preserve">It is to </w:t>
      </w:r>
      <w:r w:rsidR="00F478DC" w:rsidRPr="00CC72E4">
        <w:rPr>
          <w:rFonts w:ascii="Calibri" w:eastAsia="Calibri" w:hAnsi="Calibri" w:cs="Calibri"/>
          <w:sz w:val="16"/>
          <w:szCs w:val="16"/>
        </w:rPr>
        <w:t>be mentioned</w:t>
      </w:r>
      <w:r w:rsidRPr="00CC72E4">
        <w:rPr>
          <w:rFonts w:ascii="Calibri" w:eastAsia="Calibri" w:hAnsi="Calibri" w:cs="Calibri"/>
          <w:sz w:val="16"/>
          <w:szCs w:val="16"/>
        </w:rPr>
        <w:t xml:space="preserve"> that </w:t>
      </w:r>
      <w:r w:rsidR="003E62E2" w:rsidRPr="00CC72E4">
        <w:rPr>
          <w:rFonts w:ascii="Calibri" w:eastAsia="Calibri" w:hAnsi="Calibri" w:cs="Calibri"/>
          <w:sz w:val="16"/>
          <w:szCs w:val="16"/>
        </w:rPr>
        <w:t xml:space="preserve">the </w:t>
      </w:r>
      <w:r w:rsidRPr="00CC72E4">
        <w:rPr>
          <w:rFonts w:ascii="Calibri" w:eastAsia="Calibri" w:hAnsi="Calibri" w:cs="Calibri"/>
          <w:sz w:val="16"/>
          <w:szCs w:val="16"/>
        </w:rPr>
        <w:t xml:space="preserve">advertisement of tender notice for the purchase of </w:t>
      </w:r>
      <w:r w:rsidR="00F478DC" w:rsidRPr="00CC72E4">
        <w:rPr>
          <w:rFonts w:ascii="Calibri" w:eastAsia="Calibri" w:hAnsi="Calibri" w:cs="Calibri"/>
          <w:sz w:val="16"/>
          <w:szCs w:val="16"/>
        </w:rPr>
        <w:t>X-Ray Tube for Diffractometer (XRD) for Centralized Resource Laboratory (CRL) University of Peshawar</w:t>
      </w:r>
      <w:r w:rsidR="00357ED0" w:rsidRPr="00CC72E4">
        <w:rPr>
          <w:rFonts w:ascii="Calibri" w:eastAsia="Calibri" w:hAnsi="Calibri" w:cs="Calibri"/>
          <w:sz w:val="16"/>
          <w:szCs w:val="16"/>
        </w:rPr>
        <w:t xml:space="preserve"> </w:t>
      </w:r>
      <w:r w:rsidR="003E62E2" w:rsidRPr="00CC72E4">
        <w:rPr>
          <w:rFonts w:ascii="Calibri" w:eastAsia="Calibri" w:hAnsi="Calibri" w:cs="Calibri"/>
          <w:sz w:val="16"/>
          <w:szCs w:val="16"/>
        </w:rPr>
        <w:t xml:space="preserve">states </w:t>
      </w:r>
      <w:r w:rsidR="00357ED0" w:rsidRPr="00CC72E4">
        <w:rPr>
          <w:rFonts w:ascii="Calibri" w:eastAsia="Calibri" w:hAnsi="Calibri" w:cs="Calibri"/>
          <w:sz w:val="16"/>
          <w:szCs w:val="16"/>
        </w:rPr>
        <w:t xml:space="preserve">that all the </w:t>
      </w:r>
      <w:r w:rsidR="002D6373" w:rsidRPr="00CC72E4">
        <w:rPr>
          <w:rFonts w:ascii="Calibri" w:eastAsia="Calibri" w:hAnsi="Calibri" w:cs="Calibri"/>
          <w:sz w:val="16"/>
          <w:szCs w:val="16"/>
        </w:rPr>
        <w:t>terms</w:t>
      </w:r>
      <w:r w:rsidR="00357ED0" w:rsidRPr="00CC72E4">
        <w:rPr>
          <w:rFonts w:ascii="Calibri" w:eastAsia="Calibri" w:hAnsi="Calibri" w:cs="Calibri"/>
          <w:sz w:val="16"/>
          <w:szCs w:val="16"/>
        </w:rPr>
        <w:t xml:space="preserve"> and conditions mentioned in the tender notice</w:t>
      </w:r>
      <w:r w:rsidR="00541DA0" w:rsidRPr="00CC72E4">
        <w:rPr>
          <w:rFonts w:ascii="Calibri" w:eastAsia="Calibri" w:hAnsi="Calibri" w:cs="Calibri"/>
          <w:sz w:val="16"/>
          <w:szCs w:val="16"/>
        </w:rPr>
        <w:t xml:space="preserve"> are </w:t>
      </w:r>
      <w:r w:rsidR="003E62E2" w:rsidRPr="00CC72E4">
        <w:rPr>
          <w:rFonts w:ascii="Calibri" w:eastAsia="Calibri" w:hAnsi="Calibri" w:cs="Calibri"/>
          <w:sz w:val="16"/>
          <w:szCs w:val="16"/>
        </w:rPr>
        <w:t xml:space="preserve">the </w:t>
      </w:r>
      <w:r w:rsidR="00541DA0" w:rsidRPr="00CC72E4">
        <w:rPr>
          <w:rFonts w:ascii="Calibri" w:eastAsia="Calibri" w:hAnsi="Calibri" w:cs="Calibri"/>
          <w:sz w:val="16"/>
          <w:szCs w:val="16"/>
        </w:rPr>
        <w:t xml:space="preserve">same except </w:t>
      </w:r>
      <w:r w:rsidR="003E62E2" w:rsidRPr="00CC72E4">
        <w:rPr>
          <w:rFonts w:ascii="Calibri" w:eastAsia="Calibri" w:hAnsi="Calibri" w:cs="Calibri"/>
          <w:sz w:val="16"/>
          <w:szCs w:val="16"/>
        </w:rPr>
        <w:t xml:space="preserve">for </w:t>
      </w:r>
      <w:r w:rsidR="00541DA0" w:rsidRPr="00CC72E4">
        <w:rPr>
          <w:rFonts w:ascii="Calibri" w:eastAsia="Calibri" w:hAnsi="Calibri" w:cs="Calibri"/>
          <w:sz w:val="16"/>
          <w:szCs w:val="16"/>
        </w:rPr>
        <w:t>the fol</w:t>
      </w:r>
      <w:r w:rsidR="003E62E2" w:rsidRPr="00CC72E4">
        <w:rPr>
          <w:rFonts w:ascii="Calibri" w:eastAsia="Calibri" w:hAnsi="Calibri" w:cs="Calibri"/>
          <w:sz w:val="16"/>
          <w:szCs w:val="16"/>
        </w:rPr>
        <w:t>lowing mentioned at serial No. 1, 2, 5, 6</w:t>
      </w:r>
      <w:r w:rsidR="00541DA0" w:rsidRPr="00CC72E4">
        <w:rPr>
          <w:rFonts w:ascii="Calibri" w:eastAsia="Calibri" w:hAnsi="Calibri" w:cs="Calibri"/>
          <w:sz w:val="16"/>
          <w:szCs w:val="16"/>
        </w:rPr>
        <w:t xml:space="preserve"> &amp; </w:t>
      </w:r>
      <w:r w:rsidR="003E62E2" w:rsidRPr="00CC72E4">
        <w:rPr>
          <w:rFonts w:ascii="Calibri" w:eastAsia="Calibri" w:hAnsi="Calibri" w:cs="Calibri"/>
          <w:sz w:val="16"/>
          <w:szCs w:val="16"/>
        </w:rPr>
        <w:t>9</w:t>
      </w:r>
      <w:r w:rsidR="002D6373" w:rsidRPr="00CC72E4">
        <w:rPr>
          <w:rFonts w:ascii="Calibri" w:eastAsia="Calibri" w:hAnsi="Calibri" w:cs="Calibri"/>
          <w:sz w:val="16"/>
          <w:szCs w:val="16"/>
        </w:rPr>
        <w:t>.</w:t>
      </w:r>
    </w:p>
    <w:p w14:paraId="02F5E829" w14:textId="77777777" w:rsidR="002D6373" w:rsidRPr="00CC72E4" w:rsidRDefault="002D6373" w:rsidP="00CC72E4">
      <w:pPr>
        <w:tabs>
          <w:tab w:val="left" w:pos="360"/>
        </w:tabs>
        <w:jc w:val="both"/>
        <w:rPr>
          <w:rFonts w:ascii="Calibri" w:eastAsia="Calibri" w:hAnsi="Calibri" w:cs="Calibri"/>
          <w:sz w:val="16"/>
          <w:szCs w:val="16"/>
        </w:rPr>
      </w:pPr>
    </w:p>
    <w:p w14:paraId="3026A23E" w14:textId="77777777" w:rsidR="002D6373" w:rsidRPr="00CC72E4" w:rsidRDefault="002D6373" w:rsidP="00CC72E4">
      <w:pPr>
        <w:pStyle w:val="ListParagraph"/>
        <w:numPr>
          <w:ilvl w:val="0"/>
          <w:numId w:val="3"/>
        </w:numPr>
        <w:tabs>
          <w:tab w:val="left" w:pos="360"/>
        </w:tabs>
        <w:ind w:right="20"/>
        <w:jc w:val="both"/>
        <w:rPr>
          <w:rFonts w:ascii="Calibri" w:eastAsia="Calibri" w:hAnsi="Calibri" w:cs="Calibri"/>
          <w:sz w:val="16"/>
          <w:szCs w:val="16"/>
        </w:rPr>
      </w:pPr>
      <w:r w:rsidRPr="00CC72E4">
        <w:rPr>
          <w:rFonts w:ascii="Calibri" w:eastAsia="Calibri" w:hAnsi="Calibri" w:cs="Calibri"/>
          <w:sz w:val="16"/>
          <w:szCs w:val="16"/>
        </w:rPr>
        <w:t>Sealed bids on prescribed Tender Forms are invited from well-reputed firms registered with the Federal Board of Revenue for Income Tax (Active Taxpayers) and Sales Tax purposes for the procurement of Furniture for the University of Peshawar as per the following schedule:</w:t>
      </w:r>
    </w:p>
    <w:tbl>
      <w:tblPr>
        <w:tblW w:w="8400" w:type="dxa"/>
        <w:tblInd w:w="610"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4A0" w:firstRow="1" w:lastRow="0" w:firstColumn="1" w:lastColumn="0" w:noHBand="0" w:noVBand="1"/>
      </w:tblPr>
      <w:tblGrid>
        <w:gridCol w:w="5520"/>
        <w:gridCol w:w="2880"/>
      </w:tblGrid>
      <w:tr w:rsidR="005E2B41" w:rsidRPr="00CC72E4" w14:paraId="0FB8EDEC" w14:textId="77777777" w:rsidTr="00CC72E4">
        <w:trPr>
          <w:trHeight w:val="263"/>
        </w:trPr>
        <w:tc>
          <w:tcPr>
            <w:tcW w:w="5520" w:type="dxa"/>
            <w:vAlign w:val="bottom"/>
          </w:tcPr>
          <w:p w14:paraId="7D12C682" w14:textId="77777777" w:rsidR="005E2B41" w:rsidRPr="00CC72E4" w:rsidRDefault="005E2B41" w:rsidP="00CC72E4">
            <w:pPr>
              <w:ind w:left="2180"/>
              <w:contextualSpacing/>
              <w:rPr>
                <w:rFonts w:ascii="Calibri" w:hAnsi="Calibri" w:cs="Calibri"/>
                <w:sz w:val="16"/>
                <w:szCs w:val="16"/>
              </w:rPr>
            </w:pPr>
            <w:r w:rsidRPr="00CC72E4">
              <w:rPr>
                <w:rFonts w:ascii="Calibri" w:eastAsia="Calibri" w:hAnsi="Calibri" w:cs="Calibri"/>
                <w:b/>
                <w:bCs/>
                <w:sz w:val="16"/>
                <w:szCs w:val="16"/>
              </w:rPr>
              <w:t>Activity</w:t>
            </w:r>
          </w:p>
        </w:tc>
        <w:tc>
          <w:tcPr>
            <w:tcW w:w="2880" w:type="dxa"/>
            <w:vAlign w:val="bottom"/>
          </w:tcPr>
          <w:p w14:paraId="5456599E" w14:textId="77777777" w:rsidR="005E2B41" w:rsidRPr="00CC72E4" w:rsidRDefault="005E2B41" w:rsidP="00CC72E4">
            <w:pPr>
              <w:ind w:left="700"/>
              <w:contextualSpacing/>
              <w:rPr>
                <w:rFonts w:ascii="Calibri" w:hAnsi="Calibri" w:cs="Calibri"/>
                <w:sz w:val="16"/>
                <w:szCs w:val="16"/>
              </w:rPr>
            </w:pPr>
            <w:r w:rsidRPr="00CC72E4">
              <w:rPr>
                <w:rFonts w:ascii="Calibri" w:eastAsia="Calibri" w:hAnsi="Calibri" w:cs="Calibri"/>
                <w:b/>
                <w:bCs/>
                <w:sz w:val="16"/>
                <w:szCs w:val="16"/>
              </w:rPr>
              <w:t xml:space="preserve">Date and </w:t>
            </w:r>
            <w:proofErr w:type="gramStart"/>
            <w:r w:rsidRPr="00CC72E4">
              <w:rPr>
                <w:rFonts w:ascii="Calibri" w:eastAsia="Calibri" w:hAnsi="Calibri" w:cs="Calibri"/>
                <w:b/>
                <w:bCs/>
                <w:sz w:val="16"/>
                <w:szCs w:val="16"/>
              </w:rPr>
              <w:t>Time</w:t>
            </w:r>
            <w:proofErr w:type="gramEnd"/>
          </w:p>
        </w:tc>
      </w:tr>
      <w:tr w:rsidR="005E2B41" w:rsidRPr="00CC72E4" w14:paraId="7D7A20A4" w14:textId="77777777" w:rsidTr="00CC72E4">
        <w:trPr>
          <w:trHeight w:val="259"/>
        </w:trPr>
        <w:tc>
          <w:tcPr>
            <w:tcW w:w="5520" w:type="dxa"/>
            <w:vAlign w:val="bottom"/>
          </w:tcPr>
          <w:p w14:paraId="448C4350" w14:textId="77777777" w:rsidR="005E2B41" w:rsidRPr="00CC72E4" w:rsidRDefault="005E2B41" w:rsidP="00CC72E4">
            <w:pPr>
              <w:ind w:left="100"/>
              <w:contextualSpacing/>
              <w:rPr>
                <w:rFonts w:ascii="Calibri" w:hAnsi="Calibri" w:cs="Calibri"/>
                <w:sz w:val="16"/>
                <w:szCs w:val="16"/>
              </w:rPr>
            </w:pPr>
            <w:r w:rsidRPr="00CC72E4">
              <w:rPr>
                <w:rFonts w:ascii="Calibri" w:eastAsia="Calibri" w:hAnsi="Calibri" w:cs="Calibri"/>
                <w:sz w:val="16"/>
                <w:szCs w:val="16"/>
              </w:rPr>
              <w:t>Pre-Bid Meeting</w:t>
            </w:r>
          </w:p>
        </w:tc>
        <w:tc>
          <w:tcPr>
            <w:tcW w:w="2880" w:type="dxa"/>
            <w:vAlign w:val="bottom"/>
          </w:tcPr>
          <w:p w14:paraId="53FF1FF7" w14:textId="77777777" w:rsidR="005E2B41" w:rsidRPr="00CC72E4" w:rsidRDefault="005E2B41" w:rsidP="00CC72E4">
            <w:pPr>
              <w:ind w:left="80"/>
              <w:contextualSpacing/>
              <w:rPr>
                <w:rFonts w:ascii="Calibri" w:hAnsi="Calibri" w:cs="Calibri"/>
                <w:sz w:val="16"/>
                <w:szCs w:val="16"/>
              </w:rPr>
            </w:pPr>
            <w:r w:rsidRPr="00CC72E4">
              <w:rPr>
                <w:rFonts w:ascii="Calibri" w:eastAsia="Calibri" w:hAnsi="Calibri" w:cs="Calibri"/>
                <w:sz w:val="16"/>
                <w:szCs w:val="16"/>
              </w:rPr>
              <w:t>12-08-2025 at 11:00 AM</w:t>
            </w:r>
          </w:p>
        </w:tc>
      </w:tr>
      <w:tr w:rsidR="005E2B41" w:rsidRPr="00CC72E4" w14:paraId="66A71E86" w14:textId="77777777" w:rsidTr="00CC72E4">
        <w:trPr>
          <w:trHeight w:val="254"/>
        </w:trPr>
        <w:tc>
          <w:tcPr>
            <w:tcW w:w="5520" w:type="dxa"/>
            <w:vAlign w:val="bottom"/>
          </w:tcPr>
          <w:p w14:paraId="51433295" w14:textId="77777777" w:rsidR="005E2B41" w:rsidRPr="00CC72E4" w:rsidRDefault="005E2B41" w:rsidP="00CC72E4">
            <w:pPr>
              <w:ind w:left="100"/>
              <w:contextualSpacing/>
              <w:rPr>
                <w:rFonts w:ascii="Calibri" w:hAnsi="Calibri" w:cs="Calibri"/>
                <w:sz w:val="16"/>
                <w:szCs w:val="16"/>
              </w:rPr>
            </w:pPr>
            <w:r w:rsidRPr="00CC72E4">
              <w:rPr>
                <w:rFonts w:ascii="Calibri" w:eastAsia="Calibri" w:hAnsi="Calibri" w:cs="Calibri"/>
                <w:sz w:val="16"/>
                <w:szCs w:val="16"/>
              </w:rPr>
              <w:t>Last date for submission of Bid Documents along with</w:t>
            </w:r>
          </w:p>
        </w:tc>
        <w:tc>
          <w:tcPr>
            <w:tcW w:w="2880" w:type="dxa"/>
            <w:vAlign w:val="bottom"/>
          </w:tcPr>
          <w:p w14:paraId="19F8537A" w14:textId="744AEF5A" w:rsidR="005E2B41" w:rsidRPr="00CC72E4" w:rsidRDefault="003E62E2" w:rsidP="00CC72E4">
            <w:pPr>
              <w:ind w:left="80"/>
              <w:contextualSpacing/>
              <w:rPr>
                <w:rFonts w:ascii="Calibri" w:hAnsi="Calibri" w:cs="Calibri"/>
                <w:sz w:val="16"/>
                <w:szCs w:val="16"/>
              </w:rPr>
            </w:pPr>
            <w:r w:rsidRPr="00CC72E4">
              <w:rPr>
                <w:rFonts w:ascii="Calibri" w:eastAsia="Calibri" w:hAnsi="Calibri" w:cs="Calibri"/>
                <w:sz w:val="16"/>
                <w:szCs w:val="16"/>
              </w:rPr>
              <w:t>21</w:t>
            </w:r>
            <w:r w:rsidR="005E2B41" w:rsidRPr="00CC72E4">
              <w:rPr>
                <w:rFonts w:ascii="Calibri" w:eastAsia="Calibri" w:hAnsi="Calibri" w:cs="Calibri"/>
                <w:sz w:val="16"/>
                <w:szCs w:val="16"/>
              </w:rPr>
              <w:t>-08-2025 up to 11:00 AM</w:t>
            </w:r>
          </w:p>
        </w:tc>
      </w:tr>
      <w:tr w:rsidR="005E2B41" w:rsidRPr="00CC72E4" w14:paraId="6CC66E06" w14:textId="77777777" w:rsidTr="00CC72E4">
        <w:trPr>
          <w:trHeight w:val="273"/>
        </w:trPr>
        <w:tc>
          <w:tcPr>
            <w:tcW w:w="5520" w:type="dxa"/>
            <w:vAlign w:val="bottom"/>
          </w:tcPr>
          <w:p w14:paraId="344AE527" w14:textId="77777777" w:rsidR="005E2B41" w:rsidRPr="00CC72E4" w:rsidRDefault="005E2B41" w:rsidP="00CC72E4">
            <w:pPr>
              <w:ind w:left="100"/>
              <w:contextualSpacing/>
              <w:rPr>
                <w:rFonts w:ascii="Calibri" w:hAnsi="Calibri" w:cs="Calibri"/>
                <w:sz w:val="16"/>
                <w:szCs w:val="16"/>
              </w:rPr>
            </w:pPr>
            <w:r w:rsidRPr="00CC72E4">
              <w:rPr>
                <w:rFonts w:ascii="Calibri" w:eastAsia="Calibri" w:hAnsi="Calibri" w:cs="Calibri"/>
                <w:sz w:val="16"/>
                <w:szCs w:val="16"/>
              </w:rPr>
              <w:t>Separately Sealed Technical and Financial Proposals</w:t>
            </w:r>
          </w:p>
        </w:tc>
        <w:tc>
          <w:tcPr>
            <w:tcW w:w="2880" w:type="dxa"/>
            <w:vAlign w:val="bottom"/>
          </w:tcPr>
          <w:p w14:paraId="3845E747" w14:textId="77777777" w:rsidR="005E2B41" w:rsidRPr="00CC72E4" w:rsidRDefault="005E2B41" w:rsidP="00CC72E4">
            <w:pPr>
              <w:contextualSpacing/>
              <w:rPr>
                <w:rFonts w:ascii="Calibri" w:hAnsi="Calibri" w:cs="Calibri"/>
                <w:sz w:val="16"/>
                <w:szCs w:val="16"/>
              </w:rPr>
            </w:pPr>
          </w:p>
        </w:tc>
      </w:tr>
      <w:tr w:rsidR="005E2B41" w:rsidRPr="00CC72E4" w14:paraId="3ACE251B" w14:textId="77777777" w:rsidTr="00CC72E4">
        <w:trPr>
          <w:trHeight w:val="258"/>
        </w:trPr>
        <w:tc>
          <w:tcPr>
            <w:tcW w:w="5520" w:type="dxa"/>
            <w:vAlign w:val="bottom"/>
          </w:tcPr>
          <w:p w14:paraId="1377D737" w14:textId="77777777" w:rsidR="005E2B41" w:rsidRPr="00CC72E4" w:rsidRDefault="005E2B41" w:rsidP="00CC72E4">
            <w:pPr>
              <w:ind w:left="100"/>
              <w:contextualSpacing/>
              <w:rPr>
                <w:rFonts w:ascii="Calibri" w:hAnsi="Calibri" w:cs="Calibri"/>
                <w:sz w:val="16"/>
                <w:szCs w:val="16"/>
              </w:rPr>
            </w:pPr>
            <w:r w:rsidRPr="00CC72E4">
              <w:rPr>
                <w:rFonts w:ascii="Calibri" w:eastAsia="Calibri" w:hAnsi="Calibri" w:cs="Calibri"/>
                <w:sz w:val="16"/>
                <w:szCs w:val="16"/>
              </w:rPr>
              <w:t>Opening of Technical Proposals</w:t>
            </w:r>
          </w:p>
        </w:tc>
        <w:tc>
          <w:tcPr>
            <w:tcW w:w="2880" w:type="dxa"/>
            <w:vAlign w:val="bottom"/>
          </w:tcPr>
          <w:p w14:paraId="77881658" w14:textId="6C1DDF34" w:rsidR="005E2B41" w:rsidRPr="00CC72E4" w:rsidRDefault="003E62E2" w:rsidP="00CC72E4">
            <w:pPr>
              <w:ind w:left="80"/>
              <w:contextualSpacing/>
              <w:rPr>
                <w:rFonts w:ascii="Calibri" w:hAnsi="Calibri" w:cs="Calibri"/>
                <w:sz w:val="16"/>
                <w:szCs w:val="16"/>
              </w:rPr>
            </w:pPr>
            <w:r w:rsidRPr="00CC72E4">
              <w:rPr>
                <w:rFonts w:ascii="Calibri" w:eastAsia="Calibri" w:hAnsi="Calibri" w:cs="Calibri"/>
                <w:sz w:val="16"/>
                <w:szCs w:val="16"/>
              </w:rPr>
              <w:t>21</w:t>
            </w:r>
            <w:r w:rsidR="005E2B41" w:rsidRPr="00CC72E4">
              <w:rPr>
                <w:rFonts w:ascii="Calibri" w:eastAsia="Calibri" w:hAnsi="Calibri" w:cs="Calibri"/>
                <w:sz w:val="16"/>
                <w:szCs w:val="16"/>
              </w:rPr>
              <w:t>-08-2025 at 11:30 AM</w:t>
            </w:r>
          </w:p>
        </w:tc>
      </w:tr>
    </w:tbl>
    <w:p w14:paraId="03DC1325" w14:textId="77777777" w:rsidR="005E2B41" w:rsidRPr="00CC72E4" w:rsidRDefault="005E2B41" w:rsidP="00CC72E4">
      <w:pPr>
        <w:tabs>
          <w:tab w:val="left" w:pos="360"/>
        </w:tabs>
        <w:ind w:left="360" w:right="20"/>
        <w:jc w:val="both"/>
        <w:rPr>
          <w:rFonts w:ascii="Calibri" w:eastAsia="Calibri" w:hAnsi="Calibri" w:cs="Calibri"/>
          <w:sz w:val="16"/>
          <w:szCs w:val="16"/>
        </w:rPr>
      </w:pPr>
    </w:p>
    <w:p w14:paraId="385F24A7" w14:textId="344F35CD" w:rsidR="00A51377" w:rsidRPr="00CC72E4" w:rsidRDefault="002D6373" w:rsidP="00CC72E4">
      <w:pPr>
        <w:pStyle w:val="ListParagraph"/>
        <w:numPr>
          <w:ilvl w:val="0"/>
          <w:numId w:val="3"/>
        </w:numPr>
        <w:tabs>
          <w:tab w:val="left" w:pos="360"/>
        </w:tabs>
        <w:jc w:val="both"/>
        <w:rPr>
          <w:rFonts w:ascii="Calibri" w:eastAsia="Calibri" w:hAnsi="Calibri" w:cs="Calibri"/>
          <w:sz w:val="16"/>
          <w:szCs w:val="16"/>
        </w:rPr>
      </w:pPr>
      <w:r w:rsidRPr="00CC72E4">
        <w:rPr>
          <w:rFonts w:ascii="Calibri" w:eastAsia="Calibri" w:hAnsi="Calibri" w:cs="Calibri"/>
          <w:sz w:val="16"/>
          <w:szCs w:val="16"/>
        </w:rPr>
        <w:t>The bidding documents including Contract Conditions and Item Specification</w:t>
      </w:r>
      <w:r w:rsidR="003E62E2" w:rsidRPr="00CC72E4">
        <w:rPr>
          <w:rFonts w:ascii="Calibri" w:eastAsia="Calibri" w:hAnsi="Calibri" w:cs="Calibri"/>
          <w:sz w:val="16"/>
          <w:szCs w:val="16"/>
        </w:rPr>
        <w:t>,</w:t>
      </w:r>
      <w:r w:rsidRPr="00CC72E4">
        <w:rPr>
          <w:rFonts w:ascii="Calibri" w:eastAsia="Calibri" w:hAnsi="Calibri" w:cs="Calibri"/>
          <w:sz w:val="16"/>
          <w:szCs w:val="16"/>
        </w:rPr>
        <w:t xml:space="preserve"> can be obtained from the Office of the Director, Centralized Resource Laboratory (CRL) University of Peshawar, during office hours (08:00 AM to 04:00 PM) on any working day (Monday-Friday) against a Fee of Rs.3000/-.</w:t>
      </w:r>
    </w:p>
    <w:p w14:paraId="216D29E5" w14:textId="77777777" w:rsidR="00364068" w:rsidRPr="00CC72E4" w:rsidRDefault="00364068" w:rsidP="00CC72E4">
      <w:pPr>
        <w:pStyle w:val="ListParagraph"/>
        <w:tabs>
          <w:tab w:val="left" w:pos="360"/>
        </w:tabs>
        <w:jc w:val="both"/>
        <w:rPr>
          <w:rFonts w:ascii="Calibri" w:eastAsia="Calibri" w:hAnsi="Calibri" w:cs="Calibri"/>
          <w:sz w:val="16"/>
          <w:szCs w:val="16"/>
        </w:rPr>
      </w:pPr>
    </w:p>
    <w:p w14:paraId="099DFBC4" w14:textId="4B8A14E5" w:rsidR="00A51377" w:rsidRPr="00CC72E4" w:rsidRDefault="00A51377" w:rsidP="00CC72E4">
      <w:pPr>
        <w:pStyle w:val="ListParagraph"/>
        <w:numPr>
          <w:ilvl w:val="0"/>
          <w:numId w:val="4"/>
        </w:numPr>
        <w:tabs>
          <w:tab w:val="left" w:pos="360"/>
        </w:tabs>
        <w:jc w:val="both"/>
        <w:rPr>
          <w:rFonts w:ascii="Calibri" w:eastAsia="Calibri" w:hAnsi="Calibri" w:cs="Calibri"/>
          <w:sz w:val="16"/>
          <w:szCs w:val="16"/>
        </w:rPr>
      </w:pPr>
      <w:r w:rsidRPr="00CC72E4">
        <w:rPr>
          <w:rFonts w:ascii="Calibri" w:eastAsia="Calibri" w:hAnsi="Calibri" w:cs="Calibri"/>
          <w:sz w:val="16"/>
          <w:szCs w:val="16"/>
        </w:rPr>
        <w:t>The Sealed bids, complete in all respects, must reach the office of the Director, Centralized Resource Laboratory University of Peshawar, as per the schedule above.</w:t>
      </w:r>
    </w:p>
    <w:p w14:paraId="08B42A34" w14:textId="5DCFD110" w:rsidR="00A51377" w:rsidRPr="00CC72E4" w:rsidRDefault="00A51377" w:rsidP="00CC72E4">
      <w:pPr>
        <w:pStyle w:val="ListParagraph"/>
        <w:numPr>
          <w:ilvl w:val="0"/>
          <w:numId w:val="4"/>
        </w:numPr>
        <w:tabs>
          <w:tab w:val="left" w:pos="360"/>
        </w:tabs>
        <w:jc w:val="both"/>
        <w:rPr>
          <w:rFonts w:ascii="Calibri" w:eastAsia="Calibri" w:hAnsi="Calibri" w:cs="Calibri"/>
          <w:sz w:val="16"/>
          <w:szCs w:val="16"/>
        </w:rPr>
      </w:pPr>
      <w:r w:rsidRPr="00CC72E4">
        <w:rPr>
          <w:rFonts w:ascii="Calibri" w:eastAsia="Calibri" w:hAnsi="Calibri" w:cs="Calibri"/>
          <w:sz w:val="16"/>
          <w:szCs w:val="16"/>
        </w:rPr>
        <w:t>The bid shall invariably be accompanied with Bid Security @ 2% of bid cost (Refundable) in the form of CDR drawn in the name of The Director, Centralized Resource Laboratory</w:t>
      </w:r>
      <w:r w:rsidR="003E62E2" w:rsidRPr="00CC72E4">
        <w:rPr>
          <w:rFonts w:ascii="Calibri" w:eastAsia="Calibri" w:hAnsi="Calibri" w:cs="Calibri"/>
          <w:sz w:val="16"/>
          <w:szCs w:val="16"/>
        </w:rPr>
        <w:t>,</w:t>
      </w:r>
      <w:r w:rsidRPr="00CC72E4">
        <w:rPr>
          <w:rFonts w:ascii="Calibri" w:eastAsia="Calibri" w:hAnsi="Calibri" w:cs="Calibri"/>
          <w:sz w:val="16"/>
          <w:szCs w:val="16"/>
        </w:rPr>
        <w:t xml:space="preserve"> University of Peshawar.</w:t>
      </w:r>
    </w:p>
    <w:p w14:paraId="5108C806" w14:textId="21A880F8" w:rsidR="003E62E2" w:rsidRPr="00CC72E4" w:rsidRDefault="003E62E2" w:rsidP="00CC72E4">
      <w:pPr>
        <w:pStyle w:val="ListParagraph"/>
        <w:numPr>
          <w:ilvl w:val="0"/>
          <w:numId w:val="5"/>
        </w:numPr>
        <w:tabs>
          <w:tab w:val="left" w:pos="360"/>
        </w:tabs>
        <w:jc w:val="both"/>
        <w:rPr>
          <w:rFonts w:ascii="Calibri" w:eastAsia="Calibri" w:hAnsi="Calibri" w:cs="Calibri"/>
          <w:sz w:val="16"/>
          <w:szCs w:val="16"/>
        </w:rPr>
      </w:pPr>
      <w:r w:rsidRPr="00CC72E4">
        <w:rPr>
          <w:rFonts w:ascii="Calibri" w:eastAsia="Calibri" w:hAnsi="Calibri" w:cs="Calibri"/>
          <w:sz w:val="16"/>
          <w:szCs w:val="16"/>
        </w:rPr>
        <w:t>The Financial bidding will be through E-PADS System. Tender form and BOQ can be filled and downloaded from the university website (www.uop.edu.pk).</w:t>
      </w:r>
    </w:p>
    <w:p w14:paraId="7B45D470" w14:textId="77777777" w:rsidR="00F478DC" w:rsidRPr="00CC72E4" w:rsidRDefault="00F478DC" w:rsidP="00CC72E4">
      <w:pPr>
        <w:tabs>
          <w:tab w:val="left" w:pos="360"/>
        </w:tabs>
        <w:jc w:val="both"/>
        <w:rPr>
          <w:rFonts w:ascii="Calibri" w:eastAsia="Calibri" w:hAnsi="Calibri" w:cs="Calibri"/>
          <w:sz w:val="16"/>
          <w:szCs w:val="16"/>
        </w:rPr>
      </w:pPr>
    </w:p>
    <w:p w14:paraId="5108F7A0" w14:textId="50D1138F" w:rsidR="00364068" w:rsidRPr="00CC72E4" w:rsidRDefault="00364068" w:rsidP="00CC72E4">
      <w:pPr>
        <w:ind w:right="20"/>
        <w:contextualSpacing/>
        <w:jc w:val="center"/>
        <w:rPr>
          <w:rFonts w:ascii="Calibri" w:eastAsia="Calibri" w:hAnsi="Calibri" w:cs="Calibri"/>
          <w:b/>
          <w:bCs/>
          <w:color w:val="0563C1"/>
          <w:sz w:val="16"/>
          <w:szCs w:val="16"/>
          <w:u w:val="single"/>
        </w:rPr>
      </w:pPr>
      <w:r w:rsidRPr="00CC72E4">
        <w:rPr>
          <w:rFonts w:ascii="Calibri" w:eastAsia="Calibri" w:hAnsi="Calibri" w:cs="Calibri"/>
          <w:b/>
          <w:bCs/>
          <w:sz w:val="16"/>
          <w:szCs w:val="16"/>
        </w:rPr>
        <w:t>DIRECTOR</w:t>
      </w:r>
      <w:r w:rsidR="00CC72E4">
        <w:rPr>
          <w:rFonts w:ascii="Calibri" w:eastAsia="Calibri" w:hAnsi="Calibri" w:cs="Calibri"/>
          <w:b/>
          <w:bCs/>
          <w:sz w:val="16"/>
          <w:szCs w:val="16"/>
        </w:rPr>
        <w:t xml:space="preserve">, </w:t>
      </w:r>
      <w:r w:rsidRPr="00CC72E4">
        <w:rPr>
          <w:rFonts w:ascii="Calibri" w:eastAsia="Calibri" w:hAnsi="Calibri" w:cs="Calibri"/>
          <w:b/>
          <w:bCs/>
          <w:sz w:val="16"/>
          <w:szCs w:val="16"/>
        </w:rPr>
        <w:t>CENTRALIZED RESOURCE LABORATORY (CRL)</w:t>
      </w:r>
      <w:r w:rsidR="00CC72E4">
        <w:rPr>
          <w:rFonts w:ascii="Calibri" w:eastAsia="Calibri" w:hAnsi="Calibri" w:cs="Calibri"/>
          <w:b/>
          <w:bCs/>
          <w:sz w:val="16"/>
          <w:szCs w:val="16"/>
        </w:rPr>
        <w:t xml:space="preserve">, </w:t>
      </w:r>
      <w:r w:rsidRPr="00CC72E4">
        <w:rPr>
          <w:rFonts w:ascii="Calibri" w:eastAsia="Calibri" w:hAnsi="Calibri" w:cs="Calibri"/>
          <w:b/>
          <w:bCs/>
          <w:sz w:val="16"/>
          <w:szCs w:val="16"/>
        </w:rPr>
        <w:t>UNIVERSITY OF PESHAWAR</w:t>
      </w:r>
      <w:r w:rsidRPr="00CC72E4">
        <w:rPr>
          <w:rFonts w:ascii="Calibri" w:eastAsia="Calibri" w:hAnsi="Calibri" w:cs="Calibri"/>
          <w:b/>
          <w:bCs/>
          <w:color w:val="0563C1"/>
          <w:sz w:val="16"/>
          <w:szCs w:val="16"/>
          <w:u w:val="single"/>
        </w:rPr>
        <w:t xml:space="preserve"> </w:t>
      </w:r>
    </w:p>
    <w:p w14:paraId="186179BF" w14:textId="77777777" w:rsidR="008B5063" w:rsidRPr="00304571" w:rsidRDefault="008B5063" w:rsidP="00CC72E4">
      <w:pPr>
        <w:contextualSpacing/>
        <w:rPr>
          <w:rFonts w:ascii="Calibri" w:eastAsia="Calibri" w:hAnsi="Calibri" w:cs="Calibri"/>
          <w:b/>
          <w:bCs/>
          <w:color w:val="0563C1"/>
          <w:u w:val="single"/>
        </w:rPr>
      </w:pPr>
    </w:p>
    <w:sectPr w:rsidR="008B5063" w:rsidRPr="00304571" w:rsidSect="003F0D0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2228F" w14:textId="77777777" w:rsidR="00072AA5" w:rsidRDefault="00072AA5" w:rsidP="003E62E2">
      <w:r>
        <w:separator/>
      </w:r>
    </w:p>
  </w:endnote>
  <w:endnote w:type="continuationSeparator" w:id="0">
    <w:p w14:paraId="51267810" w14:textId="77777777" w:rsidR="00072AA5" w:rsidRDefault="00072AA5" w:rsidP="003E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02888" w14:textId="77777777" w:rsidR="00072AA5" w:rsidRDefault="00072AA5" w:rsidP="003E62E2">
      <w:r>
        <w:separator/>
      </w:r>
    </w:p>
  </w:footnote>
  <w:footnote w:type="continuationSeparator" w:id="0">
    <w:p w14:paraId="2F1798FC" w14:textId="77777777" w:rsidR="00072AA5" w:rsidRDefault="00072AA5" w:rsidP="003E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B1982"/>
    <w:multiLevelType w:val="hybridMultilevel"/>
    <w:tmpl w:val="695EAA6A"/>
    <w:lvl w:ilvl="0" w:tplc="5E9624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5F"/>
    <w:multiLevelType w:val="hybridMultilevel"/>
    <w:tmpl w:val="D928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5418A"/>
    <w:multiLevelType w:val="hybridMultilevel"/>
    <w:tmpl w:val="2DFEB730"/>
    <w:lvl w:ilvl="0" w:tplc="56241D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C9869"/>
    <w:multiLevelType w:val="hybridMultilevel"/>
    <w:tmpl w:val="47EA4AF4"/>
    <w:lvl w:ilvl="0" w:tplc="F7BA2686">
      <w:start w:val="1"/>
      <w:numFmt w:val="decimal"/>
      <w:lvlText w:val="%1."/>
      <w:lvlJc w:val="left"/>
      <w:rPr>
        <w:b w:val="0"/>
        <w:bCs/>
      </w:rPr>
    </w:lvl>
    <w:lvl w:ilvl="1" w:tplc="5ABC53F4">
      <w:numFmt w:val="decimal"/>
      <w:lvlText w:val=""/>
      <w:lvlJc w:val="left"/>
    </w:lvl>
    <w:lvl w:ilvl="2" w:tplc="45789C40">
      <w:numFmt w:val="decimal"/>
      <w:lvlText w:val=""/>
      <w:lvlJc w:val="left"/>
    </w:lvl>
    <w:lvl w:ilvl="3" w:tplc="EE189D38">
      <w:numFmt w:val="decimal"/>
      <w:lvlText w:val=""/>
      <w:lvlJc w:val="left"/>
    </w:lvl>
    <w:lvl w:ilvl="4" w:tplc="EC6A3AFE">
      <w:numFmt w:val="decimal"/>
      <w:lvlText w:val=""/>
      <w:lvlJc w:val="left"/>
    </w:lvl>
    <w:lvl w:ilvl="5" w:tplc="A61E41FA">
      <w:numFmt w:val="decimal"/>
      <w:lvlText w:val=""/>
      <w:lvlJc w:val="left"/>
    </w:lvl>
    <w:lvl w:ilvl="6" w:tplc="8894F85C">
      <w:numFmt w:val="decimal"/>
      <w:lvlText w:val=""/>
      <w:lvlJc w:val="left"/>
    </w:lvl>
    <w:lvl w:ilvl="7" w:tplc="A7B436A2">
      <w:numFmt w:val="decimal"/>
      <w:lvlText w:val=""/>
      <w:lvlJc w:val="left"/>
    </w:lvl>
    <w:lvl w:ilvl="8" w:tplc="58146E80">
      <w:numFmt w:val="decimal"/>
      <w:lvlText w:val=""/>
      <w:lvlJc w:val="left"/>
    </w:lvl>
  </w:abstractNum>
  <w:abstractNum w:abstractNumId="4" w15:restartNumberingAfterBreak="0">
    <w:nsid w:val="66334873"/>
    <w:multiLevelType w:val="hybridMultilevel"/>
    <w:tmpl w:val="8780A796"/>
    <w:lvl w:ilvl="0" w:tplc="C98C8EB6">
      <w:start w:val="2"/>
      <w:numFmt w:val="decimal"/>
      <w:lvlText w:val="%1."/>
      <w:lvlJc w:val="left"/>
    </w:lvl>
    <w:lvl w:ilvl="1" w:tplc="65526590">
      <w:numFmt w:val="decimal"/>
      <w:lvlText w:val=""/>
      <w:lvlJc w:val="left"/>
    </w:lvl>
    <w:lvl w:ilvl="2" w:tplc="BFBE7EB2">
      <w:numFmt w:val="decimal"/>
      <w:lvlText w:val=""/>
      <w:lvlJc w:val="left"/>
    </w:lvl>
    <w:lvl w:ilvl="3" w:tplc="07EE7090">
      <w:numFmt w:val="decimal"/>
      <w:lvlText w:val=""/>
      <w:lvlJc w:val="left"/>
    </w:lvl>
    <w:lvl w:ilvl="4" w:tplc="A2CACDBC">
      <w:numFmt w:val="decimal"/>
      <w:lvlText w:val=""/>
      <w:lvlJc w:val="left"/>
    </w:lvl>
    <w:lvl w:ilvl="5" w:tplc="2EF006DC">
      <w:numFmt w:val="decimal"/>
      <w:lvlText w:val=""/>
      <w:lvlJc w:val="left"/>
    </w:lvl>
    <w:lvl w:ilvl="6" w:tplc="8B909CC8">
      <w:numFmt w:val="decimal"/>
      <w:lvlText w:val=""/>
      <w:lvlJc w:val="left"/>
    </w:lvl>
    <w:lvl w:ilvl="7" w:tplc="0F00B020">
      <w:numFmt w:val="decimal"/>
      <w:lvlText w:val=""/>
      <w:lvlJc w:val="left"/>
    </w:lvl>
    <w:lvl w:ilvl="8" w:tplc="460C9A5C">
      <w:numFmt w:val="decimal"/>
      <w:lvlText w:val=""/>
      <w:lvlJc w:val="left"/>
    </w:lvl>
  </w:abstractNum>
  <w:num w:numId="1" w16cid:durableId="19287171">
    <w:abstractNumId w:val="3"/>
  </w:num>
  <w:num w:numId="2" w16cid:durableId="1198272757">
    <w:abstractNumId w:val="4"/>
  </w:num>
  <w:num w:numId="3" w16cid:durableId="1178731973">
    <w:abstractNumId w:val="1"/>
  </w:num>
  <w:num w:numId="4" w16cid:durableId="1008798453">
    <w:abstractNumId w:val="0"/>
  </w:num>
  <w:num w:numId="5" w16cid:durableId="764881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zQwMDc0NTcwNbBU0lEKTi0uzszPAykwrAUAE/r46CwAAAA="/>
  </w:docVars>
  <w:rsids>
    <w:rsidRoot w:val="0012233B"/>
    <w:rsid w:val="00031647"/>
    <w:rsid w:val="000458B3"/>
    <w:rsid w:val="00072AA5"/>
    <w:rsid w:val="00076E29"/>
    <w:rsid w:val="00116920"/>
    <w:rsid w:val="001176DE"/>
    <w:rsid w:val="0012233B"/>
    <w:rsid w:val="001423A4"/>
    <w:rsid w:val="0022642B"/>
    <w:rsid w:val="00253F98"/>
    <w:rsid w:val="002D6373"/>
    <w:rsid w:val="00304571"/>
    <w:rsid w:val="00357ED0"/>
    <w:rsid w:val="00364068"/>
    <w:rsid w:val="003E62E2"/>
    <w:rsid w:val="003F0D0D"/>
    <w:rsid w:val="00444662"/>
    <w:rsid w:val="0046587D"/>
    <w:rsid w:val="004D0503"/>
    <w:rsid w:val="00541DA0"/>
    <w:rsid w:val="00544CF0"/>
    <w:rsid w:val="00584CED"/>
    <w:rsid w:val="005A1F36"/>
    <w:rsid w:val="005E2A50"/>
    <w:rsid w:val="005E2B41"/>
    <w:rsid w:val="005E4179"/>
    <w:rsid w:val="00611A50"/>
    <w:rsid w:val="0068691C"/>
    <w:rsid w:val="00707D73"/>
    <w:rsid w:val="00745C11"/>
    <w:rsid w:val="008A5246"/>
    <w:rsid w:val="008B5063"/>
    <w:rsid w:val="009B2951"/>
    <w:rsid w:val="009C0307"/>
    <w:rsid w:val="00A51377"/>
    <w:rsid w:val="00A61970"/>
    <w:rsid w:val="00A64605"/>
    <w:rsid w:val="00AA360D"/>
    <w:rsid w:val="00B52E4B"/>
    <w:rsid w:val="00B92213"/>
    <w:rsid w:val="00B9799D"/>
    <w:rsid w:val="00C2188F"/>
    <w:rsid w:val="00C5673C"/>
    <w:rsid w:val="00CB3CF9"/>
    <w:rsid w:val="00CB4BFC"/>
    <w:rsid w:val="00CC72E4"/>
    <w:rsid w:val="00D57756"/>
    <w:rsid w:val="00E20E64"/>
    <w:rsid w:val="00E3432E"/>
    <w:rsid w:val="00E47ED8"/>
    <w:rsid w:val="00F15682"/>
    <w:rsid w:val="00F47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9F0F9"/>
  <w15:chartTrackingRefBased/>
  <w15:docId w15:val="{F06E72BE-DBE5-4E16-9D63-AE262743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662"/>
    <w:pPr>
      <w:ind w:left="720"/>
      <w:contextualSpacing/>
    </w:pPr>
  </w:style>
  <w:style w:type="paragraph" w:styleId="Header">
    <w:name w:val="header"/>
    <w:basedOn w:val="Normal"/>
    <w:link w:val="HeaderChar"/>
    <w:uiPriority w:val="99"/>
    <w:unhideWhenUsed/>
    <w:rsid w:val="003E62E2"/>
    <w:pPr>
      <w:tabs>
        <w:tab w:val="center" w:pos="4680"/>
        <w:tab w:val="right" w:pos="9360"/>
      </w:tabs>
    </w:pPr>
  </w:style>
  <w:style w:type="character" w:customStyle="1" w:styleId="HeaderChar">
    <w:name w:val="Header Char"/>
    <w:basedOn w:val="DefaultParagraphFont"/>
    <w:link w:val="Header"/>
    <w:uiPriority w:val="99"/>
    <w:rsid w:val="003E62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62E2"/>
    <w:pPr>
      <w:tabs>
        <w:tab w:val="center" w:pos="4680"/>
        <w:tab w:val="right" w:pos="9360"/>
      </w:tabs>
    </w:pPr>
  </w:style>
  <w:style w:type="character" w:customStyle="1" w:styleId="FooterChar">
    <w:name w:val="Footer Char"/>
    <w:basedOn w:val="DefaultParagraphFont"/>
    <w:link w:val="Footer"/>
    <w:uiPriority w:val="99"/>
    <w:rsid w:val="003E62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Yorid Ahsan Zia</dc:creator>
  <cp:keywords/>
  <dc:description/>
  <cp:lastModifiedBy>NOMAN KHAN</cp:lastModifiedBy>
  <cp:revision>5</cp:revision>
  <cp:lastPrinted>2025-07-30T10:19:00Z</cp:lastPrinted>
  <dcterms:created xsi:type="dcterms:W3CDTF">2025-07-28T07:33:00Z</dcterms:created>
  <dcterms:modified xsi:type="dcterms:W3CDTF">2025-07-30T10:36:00Z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51a2ed3034211800f6967259da59d2264f0d938b5fc1bdc2bead41833d6cbdec</vt:lpwstr>
  </property>
</Properties>
</file>